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2C2EBD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>
              <w:t xml:space="preserve"> </w:t>
            </w:r>
            <w:proofErr w:type="spellStart"/>
            <w:r w:rsidRPr="002C2EBD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Προ</w:t>
            </w:r>
            <w:proofErr w:type="spellEnd"/>
            <w:r w:rsidRPr="002C2EBD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πλάσματα </w:t>
            </w:r>
            <w:proofErr w:type="spellStart"/>
            <w:r w:rsidRPr="002C2EBD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φλε</w:t>
            </w:r>
            <w:proofErr w:type="spellEnd"/>
            <w:r w:rsidRPr="002C2EBD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βοκέντησης βραχιονίου</w:t>
            </w:r>
            <w:bookmarkStart w:id="0" w:name="_GoBack"/>
            <w:bookmarkEnd w:id="0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C2EBD" w:rsidRPr="004E67E9" w:rsidTr="00EC18C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BD" w:rsidRPr="002C2EBD" w:rsidRDefault="002C2EBD" w:rsidP="002C2EBD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Το είδος να είναι καινούργιο και αμεταχείριστο.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C2EBD" w:rsidRPr="004E67E9" w:rsidTr="00EC18C3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BD" w:rsidRPr="002C2EBD" w:rsidRDefault="002C2EBD" w:rsidP="002C2EBD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Να είναι πλήρως κατάλληλο για την εκπαίδευση και άσκηση δεξιοτήτων των ασκούμενων.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C2EBD" w:rsidRPr="004E67E9" w:rsidTr="00EC18C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BD" w:rsidRPr="002C2EBD" w:rsidRDefault="002C2EBD" w:rsidP="002C2EBD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Να μπορεί να χρησιμοποιηθεί για την σωστή παρακέντηση των περιφερειακών φλεβών για δειγματοληψία αίματος.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C2EBD" w:rsidRPr="004E67E9" w:rsidTr="00EC18C3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BD" w:rsidRPr="002C2EBD" w:rsidRDefault="002C2EBD" w:rsidP="002C2EBD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Να μπορεί να χρησιμοποιηθεί για ενδοφλέβιες ενέσεις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C2EBD" w:rsidRPr="004E67E9" w:rsidTr="00EC18C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BD" w:rsidRPr="002C2EBD" w:rsidRDefault="002C2EBD" w:rsidP="002C2EBD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Να μπορεί να χρησιμοποιηθεί για την τοποθέτηση ενός καθετήρα πεταλούδας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2C2EBD" w:rsidRPr="002C2EBD" w:rsidTr="007D66D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BD" w:rsidRPr="002C2EBD" w:rsidRDefault="002C2EBD" w:rsidP="002C2EBD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Να μπορούν να τρυπηθούν οι ακόλουθες φλέβες:</w:t>
            </w:r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br/>
              <w:t xml:space="preserve">βασιλική φλέβα, κεφαλική φλέβα, </w:t>
            </w:r>
            <w:proofErr w:type="spellStart"/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μεσοβασιλική</w:t>
            </w:r>
            <w:proofErr w:type="spellEnd"/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φλέβα, ραχιαία φλεβική κοιλότητα του χεριού</w:t>
            </w:r>
          </w:p>
        </w:tc>
        <w:tc>
          <w:tcPr>
            <w:tcW w:w="1080" w:type="dxa"/>
            <w:shd w:val="clear" w:color="auto" w:fill="auto"/>
          </w:tcPr>
          <w:p w:rsidR="002C2EBD" w:rsidRDefault="002C2EBD" w:rsidP="002C2EBD">
            <w:pPr>
              <w:jc w:val="center"/>
            </w:pPr>
            <w:r w:rsidRPr="00EF5B2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C2EBD" w:rsidRPr="002C2EBD" w:rsidTr="007D66D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C2EBD" w:rsidRPr="002C2EBD" w:rsidRDefault="002C2EBD" w:rsidP="002C2EB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BD" w:rsidRPr="002C2EBD" w:rsidRDefault="002C2EBD" w:rsidP="002C2EBD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Να παραδίδεται σε θήκη αποθήκευσης η οποία να περιλαμβάνει:</w:t>
            </w:r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br/>
              <w:t xml:space="preserve">1 βραχίονα έγχυσης με ήδη τοποθετημένο σύστημα σωληνώσεων, 1 φιάλη έγχυσης, 1 βάση, 1 φιάλη 3Β </w:t>
            </w:r>
            <w:r w:rsidRPr="002C2EBD">
              <w:rPr>
                <w:rFonts w:ascii="Tahoma" w:hAnsi="Tahoma" w:cs="Tahoma"/>
                <w:color w:val="000000"/>
                <w:sz w:val="18"/>
                <w:szCs w:val="18"/>
              </w:rPr>
              <w:t>Scientific</w:t>
            </w:r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® τεχνητό συμπύκνωμα αίματος (250</w:t>
            </w:r>
            <w:r w:rsidRPr="002C2EBD">
              <w:rPr>
                <w:rFonts w:ascii="Tahoma" w:hAnsi="Tahoma" w:cs="Tahoma"/>
                <w:color w:val="000000"/>
                <w:sz w:val="18"/>
                <w:szCs w:val="18"/>
              </w:rPr>
              <w:t>ml</w:t>
            </w:r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), 1 πλαστικό κύπελλο, 1 σύριγγα μίας χρήσης και 2 σωληνίσκοι έγχυσης (</w:t>
            </w:r>
            <w:proofErr w:type="spellStart"/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συνιστώμενο</w:t>
            </w:r>
            <w:proofErr w:type="spellEnd"/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μέγεθος σωληνίσκου: 20 και 21 </w:t>
            </w:r>
            <w:r w:rsidRPr="002C2EBD">
              <w:rPr>
                <w:rFonts w:ascii="Tahoma" w:hAnsi="Tahoma" w:cs="Tahoma"/>
                <w:color w:val="000000"/>
                <w:sz w:val="18"/>
                <w:szCs w:val="18"/>
              </w:rPr>
              <w:t>gauge</w:t>
            </w:r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), 2 συστήματα σωλήνων ως ανταλλακτικά, 1 </w:t>
            </w:r>
            <w:proofErr w:type="spellStart"/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περιέκτη</w:t>
            </w:r>
            <w:proofErr w:type="spellEnd"/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σκόνης </w:t>
            </w:r>
            <w:proofErr w:type="spellStart"/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τάλκ</w:t>
            </w:r>
            <w:proofErr w:type="spellEnd"/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2C2EBD" w:rsidRDefault="002C2EBD" w:rsidP="002C2EBD">
            <w:pPr>
              <w:jc w:val="center"/>
            </w:pPr>
            <w:r w:rsidRPr="00EF5B2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C2EBD" w:rsidRPr="004E67E9" w:rsidTr="007D66D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C2EBD" w:rsidRPr="002C2EBD" w:rsidRDefault="002C2EBD" w:rsidP="002C2EB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BD" w:rsidRPr="002C2EBD" w:rsidRDefault="002C2EBD" w:rsidP="002C2EB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C2EBD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</w:t>
            </w:r>
            <w:proofErr w:type="spellStart"/>
            <w:r w:rsidRPr="002C2EBD">
              <w:rPr>
                <w:rFonts w:ascii="Tahoma" w:hAnsi="Tahoma" w:cs="Tahoma"/>
                <w:color w:val="000000"/>
                <w:sz w:val="18"/>
                <w:szCs w:val="18"/>
              </w:rPr>
              <w:t>δι</w:t>
            </w:r>
            <w:proofErr w:type="spellEnd"/>
            <w:r w:rsidRPr="002C2EBD">
              <w:rPr>
                <w:rFonts w:ascii="Tahoma" w:hAnsi="Tahoma" w:cs="Tahoma"/>
                <w:color w:val="000000"/>
                <w:sz w:val="18"/>
                <w:szCs w:val="18"/>
              </w:rPr>
              <w:t>αθέτει CE.</w:t>
            </w:r>
          </w:p>
        </w:tc>
        <w:tc>
          <w:tcPr>
            <w:tcW w:w="1080" w:type="dxa"/>
            <w:shd w:val="clear" w:color="auto" w:fill="auto"/>
          </w:tcPr>
          <w:p w:rsidR="002C2EBD" w:rsidRDefault="002C2EBD" w:rsidP="002C2EBD">
            <w:pPr>
              <w:jc w:val="center"/>
            </w:pPr>
            <w:r w:rsidRPr="00EF5B2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C2EBD" w:rsidRPr="002C2EBD" w:rsidTr="007D66D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C2EBD" w:rsidRPr="002C2EBD" w:rsidRDefault="002C2EBD" w:rsidP="002C2EB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BD" w:rsidRPr="002C2EBD" w:rsidRDefault="002C2EBD" w:rsidP="002C2EBD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Ο κατασκευαστικός οίκος να είναι πιστοποιημένος κατά </w:t>
            </w:r>
            <w:r w:rsidRPr="002C2EBD">
              <w:rPr>
                <w:rFonts w:ascii="Tahoma" w:hAnsi="Tahoma" w:cs="Tahoma"/>
                <w:color w:val="000000"/>
                <w:sz w:val="18"/>
                <w:szCs w:val="18"/>
              </w:rPr>
              <w:t>ISO</w:t>
            </w:r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2C2EBD" w:rsidRDefault="002C2EBD" w:rsidP="002C2EBD">
            <w:pPr>
              <w:jc w:val="center"/>
            </w:pPr>
            <w:r w:rsidRPr="00EF5B2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C2EBD" w:rsidRPr="002C2EBD" w:rsidTr="007D66D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C2EBD" w:rsidRPr="002C2EBD" w:rsidRDefault="002C2EBD" w:rsidP="002C2EB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BD" w:rsidRPr="002C2EBD" w:rsidRDefault="002C2EBD" w:rsidP="002C2EBD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Ο προμηθευτής να είναι πιστοποιημένος κατά </w:t>
            </w:r>
            <w:r w:rsidRPr="002C2EBD">
              <w:rPr>
                <w:rFonts w:ascii="Tahoma" w:hAnsi="Tahoma" w:cs="Tahoma"/>
                <w:color w:val="000000"/>
                <w:sz w:val="18"/>
                <w:szCs w:val="18"/>
              </w:rPr>
              <w:t>ISO</w:t>
            </w:r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9001 &amp; 13485</w:t>
            </w:r>
          </w:p>
        </w:tc>
        <w:tc>
          <w:tcPr>
            <w:tcW w:w="1080" w:type="dxa"/>
            <w:shd w:val="clear" w:color="auto" w:fill="auto"/>
          </w:tcPr>
          <w:p w:rsidR="002C2EBD" w:rsidRDefault="002C2EBD" w:rsidP="002C2EBD">
            <w:pPr>
              <w:jc w:val="center"/>
            </w:pPr>
            <w:r w:rsidRPr="00EF5B2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C2EBD" w:rsidRPr="002C2EBD" w:rsidTr="007D66D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C2EBD" w:rsidRPr="002C2EBD" w:rsidRDefault="002C2EBD" w:rsidP="002C2EB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BD" w:rsidRPr="002C2EBD" w:rsidRDefault="002C2EBD" w:rsidP="002C2EBD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Να προσφερθεί με εγγύηση 2 ετών και τεχνική υποστήριξη 8 ετών μετά το πέρας της εγγύησης</w:t>
            </w:r>
          </w:p>
        </w:tc>
        <w:tc>
          <w:tcPr>
            <w:tcW w:w="1080" w:type="dxa"/>
            <w:shd w:val="clear" w:color="auto" w:fill="auto"/>
          </w:tcPr>
          <w:p w:rsidR="002C2EBD" w:rsidRDefault="002C2EBD" w:rsidP="002C2EBD">
            <w:pPr>
              <w:jc w:val="center"/>
            </w:pPr>
            <w:r w:rsidRPr="00EF5B2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C2EBD" w:rsidRPr="002C2EBD" w:rsidTr="007D66D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C2EBD" w:rsidRPr="002C2EBD" w:rsidRDefault="002C2EBD" w:rsidP="002C2EB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BD" w:rsidRPr="002C2EBD" w:rsidRDefault="002C2EBD" w:rsidP="002C2EBD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2C2EB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Να κατατεθεί φυλλάδιο του είδους όπου να αποδεικνύονται οι ζητούμενες προδιαγραφές. </w:t>
            </w:r>
          </w:p>
        </w:tc>
        <w:tc>
          <w:tcPr>
            <w:tcW w:w="1080" w:type="dxa"/>
            <w:shd w:val="clear" w:color="auto" w:fill="auto"/>
          </w:tcPr>
          <w:p w:rsidR="002C2EBD" w:rsidRDefault="002C2EBD" w:rsidP="002C2EBD">
            <w:pPr>
              <w:jc w:val="center"/>
            </w:pPr>
            <w:r w:rsidRPr="00EF5B2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C2EBD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C2EBD" w:rsidRPr="004E67E9" w:rsidRDefault="002C2EBD" w:rsidP="002C2E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2C2EBD"/>
    <w:rsid w:val="007735E4"/>
    <w:rsid w:val="00A475D5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5FCC6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9C962034</Template>
  <TotalTime>0</TotalTime>
  <Pages>2</Pages>
  <Words>239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2025-12-09T11:30:00Z</dcterms:created>
  <dcterms:modified xsi:type="dcterms:W3CDTF">2025-12-09T11:30:00Z</dcterms:modified>
</cp:coreProperties>
</file>